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273B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margin-left:-14.55pt;margin-top:-40.45pt;width:125.75pt;height:89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730ECC" w:rsidRDefault="00730ECC" w:rsidP="00730EC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0918" cy="1020260"/>
                        <wp:effectExtent l="19050" t="0" r="0" b="0"/>
                        <wp:docPr id="10" name="Bild 1" descr="https://shop.alphatec-systeme.de/media/image/5e/52/af/120_14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e/52/af/120_14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503" cy="1020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98544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769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0EC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273BF"/>
    <w:rsid w:val="00300E7F"/>
    <w:rsid w:val="003916DB"/>
    <w:rsid w:val="0047724D"/>
    <w:rsid w:val="004B7585"/>
    <w:rsid w:val="004C187F"/>
    <w:rsid w:val="0054228F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985442"/>
    <w:rsid w:val="00A450B5"/>
    <w:rsid w:val="00AA1D64"/>
    <w:rsid w:val="00C60710"/>
    <w:rsid w:val="00CE4463"/>
    <w:rsid w:val="00CF5A8C"/>
    <w:rsid w:val="00D20813"/>
    <w:rsid w:val="00D6196D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2019-12-16T10:14:00Z</dcterms:modified>
</cp:coreProperties>
</file>